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BAD" w:rsidRPr="00935BAD" w:rsidRDefault="00846E4A" w:rsidP="00846E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935BAD">
        <w:rPr>
          <w:rFonts w:ascii="Times New Roman" w:eastAsia="Times New Roman" w:hAnsi="Times New Roman" w:cs="Times New Roman"/>
          <w:b/>
          <w:sz w:val="28"/>
          <w:szCs w:val="28"/>
          <w:lang/>
        </w:rPr>
        <w:t>Листа фирми/привредних субјеката изабраних на основу Јавн</w:t>
      </w:r>
      <w:r w:rsidR="00935BAD" w:rsidRPr="00935BAD">
        <w:rPr>
          <w:rFonts w:ascii="Times New Roman" w:eastAsia="Times New Roman" w:hAnsi="Times New Roman" w:cs="Times New Roman"/>
          <w:b/>
          <w:sz w:val="28"/>
          <w:szCs w:val="28"/>
          <w:lang/>
        </w:rPr>
        <w:t>ог позива за привредне субјекте</w:t>
      </w:r>
    </w:p>
    <w:p w:rsidR="00846E4A" w:rsidRPr="00935BAD" w:rsidRDefault="00846E4A" w:rsidP="00846E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935BAD">
        <w:rPr>
          <w:rFonts w:ascii="Times New Roman" w:eastAsia="Times New Roman" w:hAnsi="Times New Roman" w:cs="Times New Roman"/>
          <w:b/>
          <w:sz w:val="28"/>
          <w:szCs w:val="28"/>
          <w:lang/>
        </w:rPr>
        <w:t>општине</w:t>
      </w:r>
      <w:r w:rsidR="00935BAD" w:rsidRPr="00935BAD">
        <w:rPr>
          <w:rFonts w:ascii="Times New Roman" w:eastAsia="Times New Roman" w:hAnsi="Times New Roman" w:cs="Times New Roman"/>
          <w:b/>
          <w:sz w:val="28"/>
          <w:szCs w:val="28"/>
          <w:lang/>
        </w:rPr>
        <w:t xml:space="preserve"> Бојник</w:t>
      </w:r>
    </w:p>
    <w:p w:rsidR="00935BAD" w:rsidRPr="00935BAD" w:rsidRDefault="00935BAD" w:rsidP="00846E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846E4A" w:rsidRPr="00935BAD" w:rsidRDefault="00846E4A">
      <w:pPr>
        <w:spacing w:after="0"/>
        <w:jc w:val="both"/>
        <w:rPr>
          <w:rFonts w:ascii="Times New Roman" w:eastAsia="Times New Roman" w:hAnsi="Times New Roman" w:cs="Times New Roman"/>
          <w:b/>
          <w:sz w:val="19"/>
          <w:lang/>
        </w:rPr>
      </w:pPr>
    </w:p>
    <w:p w:rsidR="00846E4A" w:rsidRPr="00935BAD" w:rsidRDefault="00846E4A">
      <w:pPr>
        <w:spacing w:after="0"/>
        <w:jc w:val="both"/>
        <w:rPr>
          <w:rFonts w:ascii="Times New Roman" w:eastAsia="Times New Roman" w:hAnsi="Times New Roman" w:cs="Times New Roman"/>
          <w:b/>
          <w:sz w:val="19"/>
          <w:lang/>
        </w:rPr>
      </w:pPr>
    </w:p>
    <w:p w:rsidR="00846E4A" w:rsidRPr="00935BAD" w:rsidRDefault="00846E4A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935BAD">
        <w:rPr>
          <w:rFonts w:ascii="Times New Roman" w:hAnsi="Times New Roman" w:cs="Times New Roman"/>
          <w:sz w:val="24"/>
          <w:szCs w:val="24"/>
          <w:lang/>
        </w:rPr>
        <w:t>Листа фирми/привредних субјеката са које грађани бирају једну фирму од које морају да прибаве предрачун са ценом и количином опреме и</w:t>
      </w:r>
      <w:r w:rsidR="00912F65" w:rsidRPr="00935BAD">
        <w:rPr>
          <w:rFonts w:ascii="Times New Roman" w:hAnsi="Times New Roman" w:cs="Times New Roman"/>
          <w:sz w:val="24"/>
          <w:szCs w:val="24"/>
          <w:lang/>
        </w:rPr>
        <w:t xml:space="preserve"> уградњу. П</w:t>
      </w:r>
      <w:r w:rsidRPr="00935BAD">
        <w:rPr>
          <w:rFonts w:ascii="Times New Roman" w:hAnsi="Times New Roman" w:cs="Times New Roman"/>
          <w:sz w:val="24"/>
          <w:szCs w:val="24"/>
          <w:lang/>
        </w:rPr>
        <w:t>редрачун је обавезно поднети уз пријаву.</w:t>
      </w:r>
    </w:p>
    <w:p w:rsidR="00935BAD" w:rsidRPr="00935BAD" w:rsidRDefault="00935BAD">
      <w:pPr>
        <w:spacing w:after="0"/>
        <w:jc w:val="both"/>
        <w:rPr>
          <w:rFonts w:ascii="Times New Roman" w:hAnsi="Times New Roman" w:cs="Times New Roman"/>
          <w:lang/>
        </w:rPr>
      </w:pPr>
    </w:p>
    <w:p w:rsidR="00935BAD" w:rsidRPr="00935BAD" w:rsidRDefault="00935B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935BAD" w:rsidRPr="00935BAD" w:rsidRDefault="00935BAD" w:rsidP="00935BA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935BAD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ЛИСТА ПРИЈАВЉЕНИХ ФИРМИ СА ИМЕНОМ ФИРМЕ, СЕДИШТЕМ И КОНТАКТ ТЕЛЕФОНОМ</w:t>
      </w:r>
    </w:p>
    <w:p w:rsidR="00EE5A24" w:rsidRPr="00935BAD" w:rsidRDefault="00EE5A24">
      <w:pPr>
        <w:spacing w:after="0"/>
        <w:jc w:val="both"/>
        <w:rPr>
          <w:rFonts w:ascii="Times New Roman" w:hAnsi="Times New Roman" w:cs="Times New Roman"/>
          <w:lang/>
        </w:rPr>
      </w:pPr>
    </w:p>
    <w:tbl>
      <w:tblPr>
        <w:tblStyle w:val="TableGrid0"/>
        <w:tblW w:w="0" w:type="auto"/>
        <w:tblLook w:val="04A0"/>
      </w:tblPr>
      <w:tblGrid>
        <w:gridCol w:w="835"/>
        <w:gridCol w:w="4376"/>
        <w:gridCol w:w="2410"/>
        <w:gridCol w:w="1985"/>
        <w:gridCol w:w="2551"/>
        <w:gridCol w:w="1019"/>
      </w:tblGrid>
      <w:tr w:rsidR="00935BAD" w:rsidRPr="00935BAD" w:rsidTr="00935BAD">
        <w:trPr>
          <w:trHeight w:val="2403"/>
        </w:trPr>
        <w:tc>
          <w:tcPr>
            <w:tcW w:w="13176" w:type="dxa"/>
            <w:gridSpan w:val="6"/>
            <w:vAlign w:val="center"/>
          </w:tcPr>
          <w:p w:rsidR="00935BAD" w:rsidRPr="00935BAD" w:rsidRDefault="00935BAD" w:rsidP="00935BA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Набавка и уградња соларних панела, инвертера и пратеће инсталације за </w:t>
            </w:r>
            <w:r w:rsidRPr="00935B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породичне куће</w:t>
            </w:r>
            <w:r w:rsidRPr="00935B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производњу електричне енергије за сопствене потребе, уградње двосмерног мерног уређаја за мерење предате и примљене електричне енергије,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 Снага соларних панела не може бити већа од одобрене снаге мерног места, која је наведена у рачуну за утрошену електричну енергију, </w:t>
            </w:r>
            <w:r w:rsidRPr="00935BA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CS"/>
              </w:rPr>
              <w:t>а  максимално до и једнако 6 kW</w:t>
            </w:r>
            <w:r w:rsidRPr="00935B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остале </w:t>
            </w:r>
            <w:r w:rsidRPr="00935BAD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неопходне инсталације за производњу електричне енергије</w:t>
            </w:r>
            <w:r w:rsidRPr="00935B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прикључење на дистрибутивни систем у складу са Прилогом 4 из Јавног позива</w:t>
            </w:r>
          </w:p>
        </w:tc>
      </w:tr>
      <w:tr w:rsidR="00935BAD" w:rsidRPr="00935BAD" w:rsidTr="002F592C">
        <w:trPr>
          <w:trHeight w:val="569"/>
        </w:trPr>
        <w:tc>
          <w:tcPr>
            <w:tcW w:w="835" w:type="dxa"/>
            <w:vAlign w:val="center"/>
          </w:tcPr>
          <w:p w:rsidR="00935BAD" w:rsidRPr="00935BAD" w:rsidRDefault="00935BAD" w:rsidP="002F592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Редни број</w:t>
            </w:r>
          </w:p>
        </w:tc>
        <w:tc>
          <w:tcPr>
            <w:tcW w:w="4376" w:type="dxa"/>
            <w:vAlign w:val="center"/>
          </w:tcPr>
          <w:p w:rsidR="00935BAD" w:rsidRPr="00935BAD" w:rsidRDefault="00935BAD" w:rsidP="002F592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Назив привредног субјекта</w:t>
            </w:r>
          </w:p>
        </w:tc>
        <w:tc>
          <w:tcPr>
            <w:tcW w:w="2410" w:type="dxa"/>
            <w:vAlign w:val="center"/>
          </w:tcPr>
          <w:p w:rsidR="00935BAD" w:rsidRPr="00935BAD" w:rsidRDefault="00935BAD" w:rsidP="002F592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Адреса</w:t>
            </w:r>
          </w:p>
        </w:tc>
        <w:tc>
          <w:tcPr>
            <w:tcW w:w="1985" w:type="dxa"/>
            <w:vAlign w:val="center"/>
          </w:tcPr>
          <w:p w:rsidR="00935BAD" w:rsidRPr="00935BAD" w:rsidRDefault="00935BAD" w:rsidP="002F592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Контакт телефон</w:t>
            </w:r>
          </w:p>
        </w:tc>
        <w:tc>
          <w:tcPr>
            <w:tcW w:w="2551" w:type="dxa"/>
            <w:vAlign w:val="center"/>
          </w:tcPr>
          <w:p w:rsidR="00935BAD" w:rsidRPr="00935BAD" w:rsidRDefault="00935BAD" w:rsidP="002F592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Име законског заступника</w:t>
            </w:r>
          </w:p>
        </w:tc>
        <w:tc>
          <w:tcPr>
            <w:tcW w:w="1019" w:type="dxa"/>
            <w:vAlign w:val="center"/>
          </w:tcPr>
          <w:p w:rsidR="00935BAD" w:rsidRPr="00935BAD" w:rsidRDefault="00935BAD" w:rsidP="002F592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Број бодова</w:t>
            </w:r>
          </w:p>
        </w:tc>
      </w:tr>
      <w:tr w:rsidR="00935BAD" w:rsidRPr="00935BAD" w:rsidTr="002F592C">
        <w:trPr>
          <w:trHeight w:val="710"/>
        </w:trPr>
        <w:tc>
          <w:tcPr>
            <w:tcW w:w="835" w:type="dxa"/>
            <w:vAlign w:val="center"/>
          </w:tcPr>
          <w:p w:rsidR="00935BAD" w:rsidRPr="00935BAD" w:rsidRDefault="00935BAD" w:rsidP="002F592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1</w:t>
            </w: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.</w:t>
            </w:r>
          </w:p>
        </w:tc>
        <w:tc>
          <w:tcPr>
            <w:tcW w:w="4376" w:type="dxa"/>
            <w:vAlign w:val="center"/>
          </w:tcPr>
          <w:p w:rsidR="00935BAD" w:rsidRPr="00935BAD" w:rsidRDefault="00935BAD" w:rsidP="002F592C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SZTR PC Centar Лесковац</w:t>
            </w:r>
          </w:p>
        </w:tc>
        <w:tc>
          <w:tcPr>
            <w:tcW w:w="2410" w:type="dxa"/>
            <w:vAlign w:val="center"/>
          </w:tcPr>
          <w:p w:rsidR="00935BAD" w:rsidRPr="00935BAD" w:rsidRDefault="00935BAD" w:rsidP="002F592C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Јужноморавских бригада бб, З.Ц.2 16000 Лесковац</w:t>
            </w:r>
          </w:p>
        </w:tc>
        <w:tc>
          <w:tcPr>
            <w:tcW w:w="1985" w:type="dxa"/>
            <w:vAlign w:val="center"/>
          </w:tcPr>
          <w:p w:rsidR="00935BAD" w:rsidRPr="00935BAD" w:rsidRDefault="00935BAD" w:rsidP="002F592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064/1291-242</w:t>
            </w:r>
          </w:p>
        </w:tc>
        <w:tc>
          <w:tcPr>
            <w:tcW w:w="2551" w:type="dxa"/>
            <w:vAlign w:val="center"/>
          </w:tcPr>
          <w:p w:rsidR="00935BAD" w:rsidRPr="00935BAD" w:rsidRDefault="00935BAD" w:rsidP="002F592C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Милан Вујичић</w:t>
            </w:r>
          </w:p>
        </w:tc>
        <w:tc>
          <w:tcPr>
            <w:tcW w:w="1019" w:type="dxa"/>
            <w:vAlign w:val="center"/>
          </w:tcPr>
          <w:p w:rsidR="00935BAD" w:rsidRPr="00935BAD" w:rsidRDefault="00935BAD" w:rsidP="002F592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935BAD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95,00</w:t>
            </w:r>
          </w:p>
        </w:tc>
      </w:tr>
    </w:tbl>
    <w:p w:rsidR="0076593A" w:rsidRDefault="0076593A">
      <w:pPr>
        <w:spacing w:after="4"/>
        <w:ind w:left="10" w:right="1023" w:hanging="10"/>
        <w:jc w:val="right"/>
      </w:pPr>
    </w:p>
    <w:sectPr w:rsidR="0076593A" w:rsidSect="0045755A">
      <w:pgSz w:w="16834" w:h="11904" w:orient="landscape"/>
      <w:pgMar w:top="1051" w:right="1656" w:bottom="1865" w:left="173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docVars>
    <w:docVar w:name="__Grammarly_42____i" w:val="H4sIAAAAAAAEAKtWckksSQxILCpxzi/NK1GyMqwFAAEhoTITAAAA"/>
    <w:docVar w:name="__Grammarly_42___1" w:val="H4sIAAAAAAAEAKtWcslP9kxRslIyNDayNDE3MTMxtbA0sDQyNDdX0lEKTi0uzszPAykwrgUA/wobYiwAAAA="/>
  </w:docVars>
  <w:rsids>
    <w:rsidRoot w:val="0076593A"/>
    <w:rsid w:val="0045755A"/>
    <w:rsid w:val="0076593A"/>
    <w:rsid w:val="00846E4A"/>
    <w:rsid w:val="008E70AA"/>
    <w:rsid w:val="00912F65"/>
    <w:rsid w:val="00935BAD"/>
    <w:rsid w:val="00D72FFD"/>
    <w:rsid w:val="00DC1BFB"/>
    <w:rsid w:val="00EE5A24"/>
    <w:rsid w:val="00F23D78"/>
    <w:rsid w:val="00FD3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FD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D72FF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EE5A24"/>
    <w:pPr>
      <w:ind w:left="720"/>
      <w:contextualSpacing/>
    </w:pPr>
  </w:style>
  <w:style w:type="table" w:styleId="TableGrid0">
    <w:name w:val="Table Grid"/>
    <w:basedOn w:val="TableNormal"/>
    <w:uiPriority w:val="39"/>
    <w:rsid w:val="00935BA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35BA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 Bojnik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 Cvetić</dc:creator>
  <cp:lastModifiedBy>pomocnik</cp:lastModifiedBy>
  <cp:revision>2</cp:revision>
  <dcterms:created xsi:type="dcterms:W3CDTF">2022-12-12T11:25:00Z</dcterms:created>
  <dcterms:modified xsi:type="dcterms:W3CDTF">2022-12-12T11:25:00Z</dcterms:modified>
</cp:coreProperties>
</file>